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3948A135" w:rsidR="00E61AF2" w:rsidRDefault="00686A68" w:rsidP="00A10AD6">
      <w:r>
        <w:t xml:space="preserve">Description: </w:t>
      </w:r>
      <w:r>
        <w:tab/>
      </w:r>
      <w:r>
        <w:tab/>
      </w:r>
      <w:r w:rsidR="00A10AD6">
        <w:t>Perimeter security gate system</w:t>
      </w:r>
    </w:p>
    <w:p w14:paraId="17A66830" w14:textId="11CC92ED" w:rsidR="00A10AD6" w:rsidRDefault="00E61AF2" w:rsidP="007F2874">
      <w:pPr>
        <w:spacing w:after="0"/>
      </w:pPr>
      <w:r>
        <w:t>Standard:</w:t>
      </w:r>
      <w:r>
        <w:tab/>
      </w:r>
      <w:r>
        <w:tab/>
      </w:r>
      <w:r w:rsidR="00A10AD6">
        <w:t xml:space="preserve">LPS 1175 </w:t>
      </w:r>
      <w:r w:rsidR="00DB6607">
        <w:t>D10</w:t>
      </w:r>
      <w:r w:rsidR="00A10AD6">
        <w:t xml:space="preserve"> </w:t>
      </w:r>
      <w:r w:rsidR="00E40FED">
        <w:t>(SR</w:t>
      </w:r>
      <w:r w:rsidR="00DB6607">
        <w:t>4</w:t>
      </w:r>
      <w:r w:rsidR="00E40FED">
        <w:t>) Issue 8</w:t>
      </w:r>
    </w:p>
    <w:p w14:paraId="3A2D6216" w14:textId="0A900EC7" w:rsidR="00E40FED" w:rsidRDefault="00E40FED" w:rsidP="007F2874">
      <w:pPr>
        <w:spacing w:after="0"/>
      </w:pPr>
      <w:r>
        <w:tab/>
      </w:r>
      <w:r>
        <w:tab/>
      </w:r>
      <w:r>
        <w:tab/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0506199C" w14:textId="77777777" w:rsidR="00E40FED" w:rsidRDefault="00E40FED" w:rsidP="007F2874">
      <w:pPr>
        <w:spacing w:after="0"/>
        <w:ind w:left="1440" w:firstLine="720"/>
      </w:pPr>
      <w:r>
        <w:t>Secured by Design - Police Preferred Specification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66C9450A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6C40903C">
          <w:rPr>
            <w:rStyle w:val="Hyperlink"/>
          </w:rPr>
          <w:t>info@cld-</w:t>
        </w:r>
        <w:r w:rsidR="5E16991E" w:rsidRPr="6C40903C">
          <w:rPr>
            <w:rStyle w:val="Hyperlink"/>
          </w:rPr>
          <w:t>systems</w:t>
        </w:r>
        <w:r w:rsidRPr="6C40903C">
          <w:rPr>
            <w:rStyle w:val="Hyperlink"/>
          </w:rPr>
          <w:t>.com</w:t>
        </w:r>
      </w:hyperlink>
    </w:p>
    <w:p w14:paraId="6960E24C" w14:textId="71A14C7B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6C40903C">
          <w:rPr>
            <w:rStyle w:val="Hyperlink"/>
          </w:rPr>
          <w:t>www.cld-</w:t>
        </w:r>
        <w:r w:rsidR="4C77747A" w:rsidRPr="6C40903C">
          <w:rPr>
            <w:rStyle w:val="Hyperlink"/>
          </w:rPr>
          <w:t>systems</w:t>
        </w:r>
        <w:r w:rsidR="007F2874" w:rsidRPr="6C40903C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14EE626B" w:rsidR="00A10AD6" w:rsidRPr="00D22D67" w:rsidRDefault="00291D63" w:rsidP="00A10AD6">
      <w:pPr>
        <w:rPr>
          <w:b/>
          <w:bCs/>
          <w:u w:val="single"/>
        </w:rPr>
      </w:pPr>
      <w:r w:rsidRPr="3F37916F">
        <w:rPr>
          <w:b/>
          <w:bCs/>
          <w:u w:val="single"/>
        </w:rPr>
        <w:t>Product Reference:</w:t>
      </w:r>
      <w:r>
        <w:tab/>
      </w:r>
      <w:r w:rsidR="00A10AD6" w:rsidRPr="3F37916F">
        <w:rPr>
          <w:b/>
          <w:bCs/>
          <w:u w:val="single"/>
        </w:rPr>
        <w:t xml:space="preserve">CLD </w:t>
      </w:r>
      <w:proofErr w:type="spellStart"/>
      <w:r w:rsidR="00A10AD6" w:rsidRPr="3F37916F">
        <w:rPr>
          <w:b/>
          <w:bCs/>
          <w:u w:val="single"/>
        </w:rPr>
        <w:t>LockMaster</w:t>
      </w:r>
      <w:proofErr w:type="spellEnd"/>
      <w:r w:rsidR="00A10AD6" w:rsidRPr="3F37916F">
        <w:rPr>
          <w:b/>
          <w:bCs/>
          <w:u w:val="single"/>
        </w:rPr>
        <w:t xml:space="preserve"> S</w:t>
      </w:r>
      <w:r w:rsidR="00DB6607">
        <w:rPr>
          <w:b/>
          <w:bCs/>
          <w:u w:val="single"/>
        </w:rPr>
        <w:t>4</w:t>
      </w:r>
      <w:r w:rsidR="00A37DBF" w:rsidRPr="3F37916F">
        <w:rPr>
          <w:b/>
          <w:bCs/>
          <w:u w:val="single"/>
        </w:rPr>
        <w:t xml:space="preserve"> </w:t>
      </w:r>
      <w:r w:rsidR="00A10AD6" w:rsidRPr="3F37916F">
        <w:rPr>
          <w:b/>
          <w:bCs/>
          <w:u w:val="single"/>
        </w:rPr>
        <w:t>Gate System</w:t>
      </w:r>
    </w:p>
    <w:p w14:paraId="2CD2033D" w14:textId="083052E0" w:rsidR="00CB5EB1" w:rsidRDefault="00CB5EB1" w:rsidP="3E953C37">
      <w:pPr>
        <w:spacing w:after="0"/>
        <w:ind w:left="2160" w:hanging="2160"/>
      </w:pPr>
      <w:r>
        <w:t>Description:</w:t>
      </w:r>
      <w:r>
        <w:tab/>
      </w:r>
      <w:r w:rsidR="00373508">
        <w:t xml:space="preserve">Open mesh steel high security gate system with mesh infill, to match </w:t>
      </w:r>
      <w:r w:rsidR="00EC0230">
        <w:t>fencing</w:t>
      </w:r>
    </w:p>
    <w:p w14:paraId="2B8C8435" w14:textId="77777777" w:rsidR="00CB5EB1" w:rsidRDefault="00CB5EB1" w:rsidP="3E953C37">
      <w:pPr>
        <w:spacing w:after="0"/>
        <w:ind w:left="2160" w:hanging="2160"/>
      </w:pPr>
    </w:p>
    <w:p w14:paraId="6EDC25D3" w14:textId="5EF3CFD0" w:rsidR="007F2874" w:rsidRDefault="006D6E9D" w:rsidP="3E953C37">
      <w:pPr>
        <w:spacing w:after="0"/>
        <w:ind w:left="2160" w:hanging="2160"/>
      </w:pPr>
      <w:r>
        <w:t>Configuration:</w:t>
      </w:r>
      <w:r>
        <w:tab/>
      </w:r>
      <w:r w:rsidR="3E953C37">
        <w:t xml:space="preserve">Double leaf/ single leaf / </w:t>
      </w:r>
      <w:r w:rsidR="30F34742">
        <w:t>opening inwards or outwards</w:t>
      </w:r>
      <w:r w:rsidR="3E953C37">
        <w:t xml:space="preserve"> as required</w:t>
      </w:r>
    </w:p>
    <w:p w14:paraId="2DA067CA" w14:textId="1F877770" w:rsidR="3E953C37" w:rsidRDefault="3E953C37" w:rsidP="3E953C37">
      <w:pPr>
        <w:spacing w:after="0"/>
        <w:ind w:left="2160" w:hanging="2160"/>
      </w:pPr>
    </w:p>
    <w:p w14:paraId="3A8C8C90" w14:textId="73E67410" w:rsidR="00E40706" w:rsidRDefault="00E40706" w:rsidP="007F2874">
      <w:pPr>
        <w:spacing w:after="0"/>
        <w:ind w:left="2160" w:hanging="2160"/>
      </w:pPr>
      <w:r>
        <w:t>Heights:</w:t>
      </w:r>
      <w:r>
        <w:tab/>
      </w:r>
      <w:r w:rsidR="332EC588">
        <w:t>2</w:t>
      </w:r>
      <w:r w:rsidR="00DB6607">
        <w:t>800</w:t>
      </w:r>
      <w:r w:rsidR="2024AA09">
        <w:t xml:space="preserve">mm to </w:t>
      </w:r>
      <w:r w:rsidR="69D0214B">
        <w:t>5000</w:t>
      </w:r>
      <w:r w:rsidR="2024AA09">
        <w:t>mm to match fence panel</w:t>
      </w:r>
      <w:r w:rsidR="6C0C2CF8">
        <w:t>, Single leaf gates a</w:t>
      </w:r>
      <w:r w:rsidR="1E24503C">
        <w:t xml:space="preserve">lways </w:t>
      </w:r>
      <w:r w:rsidR="6C0C2CF8">
        <w:t>have lintel panel</w:t>
      </w:r>
    </w:p>
    <w:p w14:paraId="74E6BD39" w14:textId="2B3B2A52" w:rsidR="3E953C37" w:rsidRDefault="2024AA09" w:rsidP="2024AA09">
      <w:pPr>
        <w:spacing w:after="0"/>
        <w:ind w:left="2160" w:hanging="2160"/>
      </w:pPr>
      <w:r>
        <w:t>Select as required</w:t>
      </w:r>
    </w:p>
    <w:p w14:paraId="757DE29A" w14:textId="0F9BD84F" w:rsidR="3E953C37" w:rsidRDefault="3E953C37" w:rsidP="2024AA09">
      <w:pPr>
        <w:spacing w:after="0"/>
        <w:ind w:left="2160" w:hanging="2160"/>
      </w:pPr>
    </w:p>
    <w:p w14:paraId="7A006CAF" w14:textId="6E5863A2" w:rsidR="3E953C37" w:rsidRDefault="2024AA09" w:rsidP="2024AA09">
      <w:pPr>
        <w:spacing w:after="0"/>
        <w:ind w:left="2160" w:hanging="2160"/>
      </w:pPr>
      <w:r>
        <w:t>Nominal heights:</w:t>
      </w:r>
      <w:r>
        <w:tab/>
      </w:r>
      <w:r w:rsidR="12813821">
        <w:t>2.</w:t>
      </w:r>
      <w:r w:rsidR="00DB6607">
        <w:t>8</w:t>
      </w:r>
      <w:r>
        <w:t xml:space="preserve">m to </w:t>
      </w:r>
      <w:r w:rsidR="2C530243">
        <w:t>5</w:t>
      </w:r>
      <w:r>
        <w:t>m</w:t>
      </w:r>
    </w:p>
    <w:p w14:paraId="66DC442A" w14:textId="17D29070" w:rsidR="2024AA09" w:rsidRDefault="2024AA09" w:rsidP="2024AA09">
      <w:pPr>
        <w:spacing w:after="0"/>
        <w:ind w:left="2160" w:hanging="2160"/>
      </w:pPr>
    </w:p>
    <w:p w14:paraId="6118F2F9" w14:textId="3C6D407D" w:rsidR="3E953C37" w:rsidRDefault="3E953C37" w:rsidP="3E953C37">
      <w:pPr>
        <w:spacing w:after="0"/>
        <w:ind w:left="2160" w:hanging="2160"/>
      </w:pPr>
      <w:r>
        <w:t xml:space="preserve">Widths: </w:t>
      </w:r>
      <w:r>
        <w:tab/>
      </w:r>
      <w:r w:rsidR="2024AA09">
        <w:t xml:space="preserve">To suit mesh infill panels: </w:t>
      </w:r>
    </w:p>
    <w:p w14:paraId="0920218F" w14:textId="7CD35A2E" w:rsidR="2024AA09" w:rsidRDefault="2024AA09" w:rsidP="2024AA09">
      <w:pPr>
        <w:spacing w:after="0"/>
        <w:ind w:left="2160" w:hanging="2160"/>
      </w:pPr>
      <w:r>
        <w:t>Select as required</w:t>
      </w:r>
      <w:r>
        <w:tab/>
        <w:t xml:space="preserve">Single leaf: </w:t>
      </w:r>
      <w:r w:rsidR="00DB6607">
        <w:t>9</w:t>
      </w:r>
      <w:r>
        <w:t xml:space="preserve">00mm minimum to </w:t>
      </w:r>
      <w:r w:rsidR="00DB6607">
        <w:t>2500</w:t>
      </w:r>
      <w:r>
        <w:t>mm maximum</w:t>
      </w:r>
    </w:p>
    <w:p w14:paraId="24BEF43C" w14:textId="6D14518A" w:rsidR="2024AA09" w:rsidRDefault="2024AA09" w:rsidP="5CFC6D34">
      <w:pPr>
        <w:spacing w:after="0"/>
        <w:ind w:left="2160"/>
      </w:pPr>
      <w:r>
        <w:t>Double leaf: 1</w:t>
      </w:r>
      <w:r w:rsidR="47DA2712">
        <w:t>2</w:t>
      </w:r>
      <w:r>
        <w:t>00mm to 8000mm maximum</w:t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0384FFE8" w14:textId="04C24183" w:rsidR="00A10AD6" w:rsidRDefault="00E40706" w:rsidP="2024AA09">
      <w:pPr>
        <w:spacing w:after="0"/>
        <w:ind w:left="2160" w:hanging="2160"/>
      </w:pPr>
      <w:r>
        <w:t>Gate Frame:</w:t>
      </w:r>
      <w:r>
        <w:tab/>
      </w:r>
      <w:r w:rsidR="2024AA09">
        <w:t>To suit mesh infill panels:</w:t>
      </w:r>
    </w:p>
    <w:p w14:paraId="17617AC3" w14:textId="7620BDF6" w:rsidR="00A10AD6" w:rsidRDefault="2024AA09" w:rsidP="2024AA09">
      <w:pPr>
        <w:spacing w:after="0"/>
        <w:ind w:left="2160"/>
      </w:pPr>
      <w:r>
        <w:t xml:space="preserve">Vertical stiles: minimum of </w:t>
      </w:r>
      <w:r w:rsidR="6E94FFF4">
        <w:t>10</w:t>
      </w:r>
      <w:r>
        <w:t xml:space="preserve">0mm x 50mm x </w:t>
      </w:r>
      <w:r w:rsidR="2A735981">
        <w:t>3</w:t>
      </w:r>
      <w:r>
        <w:t xml:space="preserve">mm </w:t>
      </w:r>
      <w:r w:rsidR="589E1BC4">
        <w:t>rectangular</w:t>
      </w:r>
      <w:r>
        <w:t xml:space="preserve"> hollow section</w:t>
      </w:r>
    </w:p>
    <w:p w14:paraId="49CCDFB8" w14:textId="1ED4FFEC" w:rsidR="2024AA09" w:rsidRDefault="2024AA09" w:rsidP="2024AA09">
      <w:pPr>
        <w:spacing w:after="0"/>
        <w:ind w:left="2160"/>
      </w:pPr>
      <w:r>
        <w:t xml:space="preserve">Horizontal rails: minimum of </w:t>
      </w:r>
      <w:r w:rsidR="690FC668">
        <w:t>10</w:t>
      </w:r>
      <w:r w:rsidR="33B2F7AA">
        <w:t>0</w:t>
      </w:r>
      <w:r>
        <w:t xml:space="preserve">mm x </w:t>
      </w:r>
      <w:r w:rsidR="6A324387">
        <w:t>5</w:t>
      </w:r>
      <w:r>
        <w:t xml:space="preserve">0mm x </w:t>
      </w:r>
      <w:r w:rsidR="6A73F571">
        <w:t>3</w:t>
      </w:r>
      <w:r>
        <w:t>mm re</w:t>
      </w:r>
      <w:r w:rsidR="58FC3EC1">
        <w:t>ctangular</w:t>
      </w:r>
      <w:r>
        <w:t xml:space="preserve"> hollow section</w:t>
      </w:r>
    </w:p>
    <w:p w14:paraId="59A77E72" w14:textId="5AE02039" w:rsidR="2024AA09" w:rsidRDefault="2024AA09" w:rsidP="2024AA09">
      <w:pPr>
        <w:spacing w:after="0"/>
        <w:ind w:left="2160"/>
      </w:pPr>
      <w:r>
        <w:t>Galvanised and powder-coated to match fencing</w:t>
      </w:r>
    </w:p>
    <w:p w14:paraId="021F9B8D" w14:textId="7C77DB39" w:rsidR="2024AA09" w:rsidRDefault="2024AA09" w:rsidP="2024AA09">
      <w:pPr>
        <w:spacing w:after="0"/>
        <w:ind w:left="2160"/>
      </w:pPr>
    </w:p>
    <w:p w14:paraId="191E874E" w14:textId="5406761A" w:rsidR="00A10AD6" w:rsidRDefault="00A10AD6" w:rsidP="2024AA09">
      <w:pPr>
        <w:spacing w:after="0"/>
        <w:ind w:left="2160" w:hanging="2160"/>
      </w:pPr>
      <w:r>
        <w:t>Infill Panels:</w:t>
      </w:r>
      <w:r>
        <w:tab/>
        <w:t>Options to be chosen from the following fencing systems (see fencing Q40 specification sheets for information)</w:t>
      </w:r>
    </w:p>
    <w:p w14:paraId="169A8456" w14:textId="6E574F9D" w:rsidR="2024AA09" w:rsidRDefault="2024AA09" w:rsidP="5CFC6D34">
      <w:pPr>
        <w:spacing w:after="0"/>
        <w:ind w:left="2160"/>
      </w:pPr>
      <w:r>
        <w:t>CLD Securus S</w:t>
      </w:r>
      <w:r w:rsidR="000F70E8">
        <w:t>4</w:t>
      </w:r>
    </w:p>
    <w:p w14:paraId="69E0C387" w14:textId="77777777" w:rsidR="000F70E8" w:rsidRDefault="000F70E8" w:rsidP="5CFC6D34">
      <w:pPr>
        <w:spacing w:after="0"/>
        <w:ind w:left="2160"/>
      </w:pPr>
    </w:p>
    <w:p w14:paraId="6EF11F62" w14:textId="6CD07993" w:rsidR="000F70E8" w:rsidRDefault="000F70E8" w:rsidP="000F70E8">
      <w:pPr>
        <w:spacing w:after="0"/>
      </w:pPr>
      <w:r>
        <w:t>Topping:</w:t>
      </w:r>
      <w:r>
        <w:tab/>
      </w:r>
      <w:r>
        <w:tab/>
        <w:t xml:space="preserve">Required: </w:t>
      </w:r>
      <w:r w:rsidR="2501E266">
        <w:t xml:space="preserve">Saw tooth topping, </w:t>
      </w:r>
      <w:r w:rsidR="00F0395E">
        <w:t>Barbed wire, razor wire, cranked or straight.</w:t>
      </w:r>
    </w:p>
    <w:p w14:paraId="4D8D5A6D" w14:textId="01CECC5A" w:rsidR="2024AA09" w:rsidRDefault="2024AA09" w:rsidP="2024AA09">
      <w:pPr>
        <w:spacing w:after="0"/>
        <w:ind w:left="2160" w:hanging="2160"/>
      </w:pPr>
    </w:p>
    <w:p w14:paraId="7AB83CD0" w14:textId="6D0820D3" w:rsidR="00C95FB7" w:rsidRDefault="00C95FB7" w:rsidP="007F2874">
      <w:pPr>
        <w:spacing w:after="0"/>
      </w:pPr>
      <w:r>
        <w:t>Locking:</w:t>
      </w:r>
      <w:r>
        <w:tab/>
      </w:r>
      <w:r>
        <w:tab/>
      </w:r>
      <w:r w:rsidR="2024AA09">
        <w:t>Slide bar with certified padlock</w:t>
      </w:r>
    </w:p>
    <w:p w14:paraId="360B0EF2" w14:textId="6CF641CF" w:rsidR="00C95FB7" w:rsidRDefault="00C95FB7" w:rsidP="3E953C37">
      <w:pPr>
        <w:spacing w:after="0"/>
      </w:pPr>
    </w:p>
    <w:p w14:paraId="275FA548" w14:textId="7B7DE111" w:rsidR="3E953C37" w:rsidRDefault="3E953C37" w:rsidP="6107207B">
      <w:pPr>
        <w:spacing w:after="0"/>
      </w:pPr>
      <w:r>
        <w:t>Hinges:</w:t>
      </w:r>
      <w:r>
        <w:tab/>
      </w:r>
      <w:r>
        <w:tab/>
      </w:r>
      <w:r>
        <w:tab/>
      </w:r>
      <w:r w:rsidR="2024AA09">
        <w:t xml:space="preserve">3 x </w:t>
      </w:r>
      <w:proofErr w:type="spellStart"/>
      <w:r w:rsidR="7176A843">
        <w:t>Superhinge</w:t>
      </w:r>
      <w:proofErr w:type="spellEnd"/>
      <w:r w:rsidR="7176A843">
        <w:t xml:space="preserve"> SH30</w:t>
      </w:r>
    </w:p>
    <w:p w14:paraId="0ACD4064" w14:textId="55AA46D3" w:rsidR="00C95FB7" w:rsidRDefault="00C95FB7" w:rsidP="3E953C37">
      <w:pPr>
        <w:spacing w:after="0"/>
      </w:pPr>
    </w:p>
    <w:p w14:paraId="0057C03F" w14:textId="40A21529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>Polyester powder-coated to minimum 80 microns.</w:t>
      </w:r>
    </w:p>
    <w:p w14:paraId="4176EA6F" w14:textId="77777777" w:rsidR="00C95FB7" w:rsidRDefault="00C95FB7" w:rsidP="007F2874">
      <w:pPr>
        <w:spacing w:after="0"/>
        <w:ind w:left="1440" w:firstLine="720"/>
      </w:pPr>
      <w:r>
        <w:lastRenderedPageBreak/>
        <w:t xml:space="preserve">Any RAL </w:t>
      </w:r>
      <w:proofErr w:type="gramStart"/>
      <w:r>
        <w:t>colour</w:t>
      </w:r>
      <w:proofErr w:type="gramEnd"/>
    </w:p>
    <w:p w14:paraId="7D944BB0" w14:textId="77777777" w:rsidR="00B4205D" w:rsidRDefault="00B4205D" w:rsidP="007F2874">
      <w:pPr>
        <w:spacing w:after="0"/>
      </w:pPr>
    </w:p>
    <w:p w14:paraId="469FF126" w14:textId="6B2442EC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>
        <w:tab/>
      </w:r>
      <w:r w:rsidR="4581541C">
        <w:t>150</w:t>
      </w:r>
      <w:r w:rsidR="783A411D">
        <w:t xml:space="preserve">mm x </w:t>
      </w:r>
      <w:r w:rsidR="33D18672">
        <w:t>150</w:t>
      </w:r>
      <w:r w:rsidR="783A411D">
        <w:t>mm</w:t>
      </w:r>
      <w:r w:rsidR="680FED62">
        <w:t xml:space="preserve"> min</w:t>
      </w:r>
    </w:p>
    <w:p w14:paraId="0AEF1F76" w14:textId="26F3B53B" w:rsidR="57CF865B" w:rsidRDefault="57CF865B" w:rsidP="57CF865B">
      <w:pPr>
        <w:ind w:left="2160" w:hanging="2160"/>
      </w:pPr>
    </w:p>
    <w:p w14:paraId="6BA4AB5A" w14:textId="32FC8A07" w:rsidR="57CF865B" w:rsidRDefault="57CF865B" w:rsidP="57CF865B">
      <w:pPr>
        <w:ind w:left="2160" w:hanging="2160"/>
      </w:pPr>
    </w:p>
    <w:p w14:paraId="3813DB8C" w14:textId="4BB8B0DD" w:rsidR="00A10AD6" w:rsidRDefault="002B785B" w:rsidP="002B785B">
      <w:pPr>
        <w:ind w:left="2160" w:hanging="2160"/>
      </w:pPr>
      <w:r>
        <w:t>Foundation</w:t>
      </w:r>
      <w:r w:rsidR="00A10AD6">
        <w:t xml:space="preserve">s: </w:t>
      </w:r>
      <w:r>
        <w:tab/>
      </w:r>
      <w:r w:rsidR="667C5BE4">
        <w:t>P</w:t>
      </w:r>
      <w:r w:rsidR="00A10AD6">
        <w:t xml:space="preserve">osts </w:t>
      </w:r>
      <w:proofErr w:type="spellStart"/>
      <w:r w:rsidR="461E40B0">
        <w:t>baseplated</w:t>
      </w:r>
      <w:proofErr w:type="spellEnd"/>
      <w:r w:rsidR="461E40B0">
        <w:t xml:space="preserve"> and fixed</w:t>
      </w:r>
      <w:r w:rsidR="611A4855">
        <w:t xml:space="preserve"> with M20 min anchors in</w:t>
      </w:r>
      <w:r w:rsidR="461E40B0">
        <w:t xml:space="preserve"> suitable concrete foundation 100mm below finish ground level.</w:t>
      </w:r>
      <w:r>
        <w:t xml:space="preserve"> Note: Contractor/</w:t>
      </w:r>
      <w:r w:rsidR="00100DD6">
        <w:t xml:space="preserve"> </w:t>
      </w:r>
      <w:r>
        <w:t>client is responsible for the foundation size suitable for the ground conditions</w:t>
      </w:r>
    </w:p>
    <w:p w14:paraId="18F1F9AE" w14:textId="73E4D80C" w:rsidR="00812A99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241C62F0" w14:textId="078D5CE3" w:rsidR="47783E74" w:rsidRDefault="47783E74" w:rsidP="47783E74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6002" w14:textId="77777777" w:rsidR="00130716" w:rsidRDefault="00130716" w:rsidP="008C32B0">
      <w:pPr>
        <w:spacing w:after="0" w:line="240" w:lineRule="auto"/>
      </w:pPr>
      <w:r>
        <w:separator/>
      </w:r>
    </w:p>
  </w:endnote>
  <w:endnote w:type="continuationSeparator" w:id="0">
    <w:p w14:paraId="1B5D59F6" w14:textId="77777777" w:rsidR="00130716" w:rsidRDefault="00130716" w:rsidP="008C32B0">
      <w:pPr>
        <w:spacing w:after="0" w:line="240" w:lineRule="auto"/>
      </w:pPr>
      <w:r>
        <w:continuationSeparator/>
      </w:r>
    </w:p>
  </w:endnote>
  <w:endnote w:type="continuationNotice" w:id="1">
    <w:p w14:paraId="296574EA" w14:textId="77777777" w:rsidR="00130716" w:rsidRDefault="00130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E62D" w14:textId="77777777" w:rsidR="00974D13" w:rsidRDefault="0097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3B0F4B93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B9139F">
          <w:rPr>
            <w:noProof/>
          </w:rPr>
          <w:fldChar w:fldCharType="begin"/>
        </w:r>
        <w:r w:rsidR="00B9139F">
          <w:rPr>
            <w:noProof/>
          </w:rPr>
          <w:instrText xml:space="preserve"> FILENAME \* MERGEFORMAT </w:instrText>
        </w:r>
        <w:r w:rsidR="00B9139F">
          <w:rPr>
            <w:noProof/>
          </w:rPr>
          <w:fldChar w:fldCharType="separate"/>
        </w:r>
        <w:r w:rsidR="00B9139F">
          <w:rPr>
            <w:noProof/>
          </w:rPr>
          <w:t>20221202_CLD_LockMaster_Gates_S4_Q40</w:t>
        </w:r>
        <w:r w:rsidR="00B9139F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4895" w14:textId="77777777" w:rsidR="00974D13" w:rsidRDefault="0097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E57D" w14:textId="77777777" w:rsidR="00130716" w:rsidRDefault="00130716" w:rsidP="008C32B0">
      <w:pPr>
        <w:spacing w:after="0" w:line="240" w:lineRule="auto"/>
      </w:pPr>
      <w:r>
        <w:separator/>
      </w:r>
    </w:p>
  </w:footnote>
  <w:footnote w:type="continuationSeparator" w:id="0">
    <w:p w14:paraId="58D5452A" w14:textId="77777777" w:rsidR="00130716" w:rsidRDefault="00130716" w:rsidP="008C32B0">
      <w:pPr>
        <w:spacing w:after="0" w:line="240" w:lineRule="auto"/>
      </w:pPr>
      <w:r>
        <w:continuationSeparator/>
      </w:r>
    </w:p>
  </w:footnote>
  <w:footnote w:type="continuationNotice" w:id="1">
    <w:p w14:paraId="76C7902C" w14:textId="77777777" w:rsidR="00130716" w:rsidRDefault="001307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6470" w14:textId="77777777" w:rsidR="00974D13" w:rsidRDefault="0097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BC82" w14:textId="77777777" w:rsidR="00974D13" w:rsidRDefault="0097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CC4D" w14:textId="77777777" w:rsidR="00974D13" w:rsidRDefault="00974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11235"/>
    <w:rsid w:val="00041342"/>
    <w:rsid w:val="00047D55"/>
    <w:rsid w:val="0004D267"/>
    <w:rsid w:val="000C5067"/>
    <w:rsid w:val="000D690D"/>
    <w:rsid w:val="000F70E8"/>
    <w:rsid w:val="00100DD6"/>
    <w:rsid w:val="00130716"/>
    <w:rsid w:val="001A370F"/>
    <w:rsid w:val="00202CCE"/>
    <w:rsid w:val="00291D63"/>
    <w:rsid w:val="00294EA6"/>
    <w:rsid w:val="002976A0"/>
    <w:rsid w:val="002B785B"/>
    <w:rsid w:val="002D4677"/>
    <w:rsid w:val="00373508"/>
    <w:rsid w:val="003A2F35"/>
    <w:rsid w:val="003B064D"/>
    <w:rsid w:val="003C285B"/>
    <w:rsid w:val="003D3B49"/>
    <w:rsid w:val="003D77E0"/>
    <w:rsid w:val="0041066D"/>
    <w:rsid w:val="00561A5E"/>
    <w:rsid w:val="00573D0A"/>
    <w:rsid w:val="0058216F"/>
    <w:rsid w:val="00685429"/>
    <w:rsid w:val="00686A68"/>
    <w:rsid w:val="00691625"/>
    <w:rsid w:val="006D6E9D"/>
    <w:rsid w:val="007D742C"/>
    <w:rsid w:val="007F2874"/>
    <w:rsid w:val="00812A99"/>
    <w:rsid w:val="00814EA4"/>
    <w:rsid w:val="0083461C"/>
    <w:rsid w:val="008A6368"/>
    <w:rsid w:val="008C32B0"/>
    <w:rsid w:val="008D2CBC"/>
    <w:rsid w:val="008F3E84"/>
    <w:rsid w:val="00974D13"/>
    <w:rsid w:val="0098188C"/>
    <w:rsid w:val="009A4A30"/>
    <w:rsid w:val="009C2A34"/>
    <w:rsid w:val="009D30CF"/>
    <w:rsid w:val="009F1E62"/>
    <w:rsid w:val="00A10AD6"/>
    <w:rsid w:val="00A37DBF"/>
    <w:rsid w:val="00A404E4"/>
    <w:rsid w:val="00A53749"/>
    <w:rsid w:val="00B3507C"/>
    <w:rsid w:val="00B37FA0"/>
    <w:rsid w:val="00B4205D"/>
    <w:rsid w:val="00B91244"/>
    <w:rsid w:val="00B9139F"/>
    <w:rsid w:val="00B9663F"/>
    <w:rsid w:val="00BF5D5A"/>
    <w:rsid w:val="00C821E6"/>
    <w:rsid w:val="00C95FB7"/>
    <w:rsid w:val="00CA6F4B"/>
    <w:rsid w:val="00CB5EB1"/>
    <w:rsid w:val="00CC0728"/>
    <w:rsid w:val="00CE085C"/>
    <w:rsid w:val="00D22D67"/>
    <w:rsid w:val="00DB6607"/>
    <w:rsid w:val="00DE3093"/>
    <w:rsid w:val="00E40706"/>
    <w:rsid w:val="00E40FED"/>
    <w:rsid w:val="00E61AF2"/>
    <w:rsid w:val="00E70ACF"/>
    <w:rsid w:val="00EA65AB"/>
    <w:rsid w:val="00EC0115"/>
    <w:rsid w:val="00EC0230"/>
    <w:rsid w:val="00EE0CAA"/>
    <w:rsid w:val="00EE6D2D"/>
    <w:rsid w:val="00F0395E"/>
    <w:rsid w:val="00F61C82"/>
    <w:rsid w:val="00FB38CF"/>
    <w:rsid w:val="01A0A2C8"/>
    <w:rsid w:val="033C7329"/>
    <w:rsid w:val="03D64A3D"/>
    <w:rsid w:val="04C3E612"/>
    <w:rsid w:val="065FB673"/>
    <w:rsid w:val="0C3B4801"/>
    <w:rsid w:val="0F94C61A"/>
    <w:rsid w:val="1001CDD4"/>
    <w:rsid w:val="12813821"/>
    <w:rsid w:val="15FDDDC8"/>
    <w:rsid w:val="1D50865B"/>
    <w:rsid w:val="1D9B3DD3"/>
    <w:rsid w:val="1E24503C"/>
    <w:rsid w:val="1FD82C29"/>
    <w:rsid w:val="2024AA09"/>
    <w:rsid w:val="20B9B638"/>
    <w:rsid w:val="20CE191C"/>
    <w:rsid w:val="230FCCEB"/>
    <w:rsid w:val="2501E266"/>
    <w:rsid w:val="26476DAD"/>
    <w:rsid w:val="2728F7BC"/>
    <w:rsid w:val="277FF94D"/>
    <w:rsid w:val="28A83CD3"/>
    <w:rsid w:val="2A735981"/>
    <w:rsid w:val="2C530243"/>
    <w:rsid w:val="30F34742"/>
    <w:rsid w:val="332EC588"/>
    <w:rsid w:val="33B2F7AA"/>
    <w:rsid w:val="33D18672"/>
    <w:rsid w:val="33F2D98F"/>
    <w:rsid w:val="33FCAE3F"/>
    <w:rsid w:val="3AA32252"/>
    <w:rsid w:val="3C3EF2B3"/>
    <w:rsid w:val="3C91EC1F"/>
    <w:rsid w:val="3E953C37"/>
    <w:rsid w:val="3F37916F"/>
    <w:rsid w:val="3F596ABD"/>
    <w:rsid w:val="411263D6"/>
    <w:rsid w:val="4581541C"/>
    <w:rsid w:val="461E40B0"/>
    <w:rsid w:val="47783E74"/>
    <w:rsid w:val="47CD16E2"/>
    <w:rsid w:val="47DA2712"/>
    <w:rsid w:val="4837C76C"/>
    <w:rsid w:val="4B6F682E"/>
    <w:rsid w:val="4C00027B"/>
    <w:rsid w:val="4C29AE80"/>
    <w:rsid w:val="4C77747A"/>
    <w:rsid w:val="4D903E16"/>
    <w:rsid w:val="4F614F42"/>
    <w:rsid w:val="5042D951"/>
    <w:rsid w:val="50E3F746"/>
    <w:rsid w:val="51C58155"/>
    <w:rsid w:val="5298F004"/>
    <w:rsid w:val="537A7A13"/>
    <w:rsid w:val="56C453B9"/>
    <w:rsid w:val="57CF865B"/>
    <w:rsid w:val="584DEB36"/>
    <w:rsid w:val="5886C132"/>
    <w:rsid w:val="589E1BC4"/>
    <w:rsid w:val="58FC3EC1"/>
    <w:rsid w:val="5CFC6D34"/>
    <w:rsid w:val="5E16991E"/>
    <w:rsid w:val="60520DA2"/>
    <w:rsid w:val="6107207B"/>
    <w:rsid w:val="611A4855"/>
    <w:rsid w:val="628D554F"/>
    <w:rsid w:val="62CF6812"/>
    <w:rsid w:val="660708D4"/>
    <w:rsid w:val="667C5BE4"/>
    <w:rsid w:val="680FED62"/>
    <w:rsid w:val="690FC668"/>
    <w:rsid w:val="69D0214B"/>
    <w:rsid w:val="6A324387"/>
    <w:rsid w:val="6A73F571"/>
    <w:rsid w:val="6C0C2CF8"/>
    <w:rsid w:val="6C40903C"/>
    <w:rsid w:val="6E94FFF4"/>
    <w:rsid w:val="709B86EF"/>
    <w:rsid w:val="7176A843"/>
    <w:rsid w:val="783A411D"/>
    <w:rsid w:val="7C857EA9"/>
    <w:rsid w:val="7E54A48D"/>
    <w:rsid w:val="7F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43407A50-BEEF-4909-B7A1-1E39E283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bcc7eea-f35b-4b60-bcfb-acd00858f10d" xsi:nil="true"/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SharedWithUsers xmlns="70b9b822-fa0a-4043-bb34-5a249c70362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  <ds:schemaRef ds:uri="24af4d19-2d8e-455e-a7f8-2ac29d767fcd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057A0-9760-49DD-9E48-3F2CEC562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7</cp:revision>
  <dcterms:created xsi:type="dcterms:W3CDTF">2022-11-07T16:53:00Z</dcterms:created>
  <dcterms:modified xsi:type="dcterms:W3CDTF">2022-12-02T08:51:00Z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